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4F4" w:rsidRPr="009434F4" w:rsidRDefault="009434F4" w:rsidP="009434F4">
      <w:pPr>
        <w:pStyle w:val="a3"/>
        <w:spacing w:before="0" w:beforeAutospacing="0" w:after="240" w:afterAutospacing="0"/>
        <w:rPr>
          <w:rFonts w:ascii="Segoe UI" w:hAnsi="Segoe UI" w:cs="Segoe UI"/>
          <w:b/>
          <w:i/>
          <w:color w:val="010101"/>
        </w:rPr>
      </w:pPr>
      <w:r w:rsidRPr="009434F4">
        <w:rPr>
          <w:rFonts w:ascii="Segoe UI" w:hAnsi="Segoe UI" w:cs="Segoe UI"/>
          <w:b/>
          <w:i/>
          <w:color w:val="010101"/>
        </w:rPr>
        <w:t>Консультация для родителей на тему: Сохранение и укрепление физического и психического здоровья воспитанников через формирование у них представлений о безопасном образе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В наши дни, проблема сохранения и укрепления здоровья детей является очень актуальной и обсуждается достаточно широко. Здоровье</w:t>
      </w:r>
      <w:r w:rsidR="0049594A">
        <w:rPr>
          <w:rFonts w:ascii="Segoe UI" w:hAnsi="Segoe UI" w:cs="Segoe UI"/>
          <w:color w:val="010101"/>
        </w:rPr>
        <w:t xml:space="preserve"> </w:t>
      </w:r>
      <w:r>
        <w:rPr>
          <w:rFonts w:ascii="Segoe UI" w:hAnsi="Segoe UI" w:cs="Segoe UI"/>
          <w:color w:val="010101"/>
        </w:rPr>
        <w:t>сберегающие технологии помогают формировать у ребенка стойкую мотивацию на здоровый образ жизни</w:t>
      </w:r>
    </w:p>
    <w:p w:rsidR="009434F4" w:rsidRDefault="009434F4" w:rsidP="009434F4">
      <w:pPr>
        <w:pStyle w:val="a3"/>
        <w:spacing w:before="0" w:beforeAutospacing="0" w:after="240" w:afterAutospacing="0"/>
        <w:rPr>
          <w:rFonts w:ascii="Segoe UI" w:hAnsi="Segoe UI" w:cs="Segoe UI"/>
          <w:color w:val="010101"/>
        </w:rPr>
      </w:pPr>
      <w:proofErr w:type="gramStart"/>
      <w:r>
        <w:rPr>
          <w:rFonts w:ascii="Segoe UI" w:hAnsi="Segoe UI" w:cs="Segoe UI"/>
          <w:color w:val="010101"/>
        </w:rPr>
        <w:t>Целью  </w:t>
      </w:r>
      <w:r w:rsidR="0049594A">
        <w:rPr>
          <w:rFonts w:ascii="Segoe UI" w:hAnsi="Segoe UI" w:cs="Segoe UI"/>
          <w:color w:val="010101"/>
        </w:rPr>
        <w:t>здоровья</w:t>
      </w:r>
      <w:proofErr w:type="gramEnd"/>
      <w:r w:rsidR="0049594A">
        <w:rPr>
          <w:rFonts w:ascii="Segoe UI" w:hAnsi="Segoe UI" w:cs="Segoe UI"/>
          <w:color w:val="010101"/>
        </w:rPr>
        <w:t xml:space="preserve"> </w:t>
      </w:r>
      <w:r>
        <w:rPr>
          <w:rFonts w:ascii="Segoe UI" w:hAnsi="Segoe UI" w:cs="Segoe UI"/>
          <w:color w:val="010101"/>
        </w:rPr>
        <w:t>сберегающих образовательных технологий является: сохранение и совершенствование здоровья ребенка.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Задачами соответственно:</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1. обеспечение условий </w:t>
      </w:r>
      <w:proofErr w:type="gramStart"/>
      <w:r>
        <w:rPr>
          <w:rFonts w:ascii="Segoe UI" w:hAnsi="Segoe UI" w:cs="Segoe UI"/>
          <w:color w:val="010101"/>
        </w:rPr>
        <w:t>для  сохранения</w:t>
      </w:r>
      <w:proofErr w:type="gramEnd"/>
      <w:r>
        <w:rPr>
          <w:rFonts w:ascii="Segoe UI" w:hAnsi="Segoe UI" w:cs="Segoe UI"/>
          <w:color w:val="010101"/>
        </w:rPr>
        <w:t xml:space="preserve"> и совершенствования здоровья,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2. </w:t>
      </w:r>
      <w:proofErr w:type="gramStart"/>
      <w:r>
        <w:rPr>
          <w:rFonts w:ascii="Segoe UI" w:hAnsi="Segoe UI" w:cs="Segoe UI"/>
          <w:color w:val="010101"/>
        </w:rPr>
        <w:t>формирование  необходимых</w:t>
      </w:r>
      <w:proofErr w:type="gramEnd"/>
      <w:r>
        <w:rPr>
          <w:rFonts w:ascii="Segoe UI" w:hAnsi="Segoe UI" w:cs="Segoe UI"/>
          <w:color w:val="010101"/>
        </w:rPr>
        <w:t xml:space="preserve"> знаний здорового образа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3. умение использовать полученные знания и навыки в повседневной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Критериями оценки здоровья служат:</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1. рациональное питание,</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2. оптимальный двигательный режим,</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3. закаливание и личная гигиена,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4. положительные эмоции,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5. социальное благополучие,</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6. уровень работоспособности.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Поскольку игровая деятельность в дошкольном возрасте является ведущей, то и реализация данных направлений происходит через игру. Мы </w:t>
      </w:r>
      <w:proofErr w:type="spellStart"/>
      <w:r>
        <w:rPr>
          <w:rFonts w:ascii="Segoe UI" w:hAnsi="Segoe UI" w:cs="Segoe UI"/>
          <w:color w:val="010101"/>
        </w:rPr>
        <w:t>оздоравливаемся</w:t>
      </w:r>
      <w:proofErr w:type="spellEnd"/>
      <w:r>
        <w:rPr>
          <w:rFonts w:ascii="Segoe UI" w:hAnsi="Segoe UI" w:cs="Segoe UI"/>
          <w:color w:val="010101"/>
        </w:rPr>
        <w:t>, играя! Существуют различные формы и виды деятельности, направленные на сохранение и укрепление здоровья воспитанников. Их комплекс получил в настоящее время, общее название – «Здоровье</w:t>
      </w:r>
      <w:r w:rsidR="0049594A">
        <w:rPr>
          <w:rFonts w:ascii="Segoe UI" w:hAnsi="Segoe UI" w:cs="Segoe UI"/>
          <w:color w:val="010101"/>
        </w:rPr>
        <w:t xml:space="preserve"> </w:t>
      </w:r>
      <w:bookmarkStart w:id="0" w:name="_GoBack"/>
      <w:bookmarkEnd w:id="0"/>
      <w:r>
        <w:rPr>
          <w:rFonts w:ascii="Segoe UI" w:hAnsi="Segoe UI" w:cs="Segoe UI"/>
          <w:color w:val="010101"/>
        </w:rPr>
        <w:t>сберегающие технологии».</w:t>
      </w:r>
    </w:p>
    <w:p w:rsidR="009434F4" w:rsidRPr="009434F4" w:rsidRDefault="009434F4" w:rsidP="009434F4">
      <w:pPr>
        <w:pStyle w:val="a3"/>
        <w:spacing w:before="0" w:beforeAutospacing="0" w:after="240" w:afterAutospacing="0"/>
        <w:rPr>
          <w:rFonts w:ascii="Segoe UI" w:hAnsi="Segoe UI" w:cs="Segoe UI"/>
          <w:b/>
          <w:i/>
          <w:color w:val="010101"/>
        </w:rPr>
      </w:pPr>
      <w:r w:rsidRPr="009434F4">
        <w:rPr>
          <w:rFonts w:ascii="Segoe UI" w:hAnsi="Segoe UI" w:cs="Segoe UI"/>
          <w:b/>
          <w:i/>
          <w:color w:val="010101"/>
        </w:rPr>
        <w:t>Особое внимание уделяется обучению дошкольников основным движениям и навыкам здорового образа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ритмопластика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динамические паузы (</w:t>
      </w:r>
      <w:proofErr w:type="spellStart"/>
      <w:r>
        <w:rPr>
          <w:rFonts w:ascii="Segoe UI" w:hAnsi="Segoe UI" w:cs="Segoe UI"/>
          <w:color w:val="010101"/>
        </w:rPr>
        <w:t>физминутки</w:t>
      </w:r>
      <w:proofErr w:type="spellEnd"/>
      <w:r>
        <w:rPr>
          <w:rFonts w:ascii="Segoe UI" w:hAnsi="Segoe UI" w:cs="Segoe UI"/>
          <w:color w:val="010101"/>
        </w:rPr>
        <w:t>)</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подвижные и спортивные игры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релаксация</w:t>
      </w:r>
    </w:p>
    <w:p w:rsidR="009434F4" w:rsidRPr="009434F4" w:rsidRDefault="009434F4" w:rsidP="009434F4">
      <w:pPr>
        <w:pStyle w:val="a3"/>
        <w:spacing w:before="0" w:beforeAutospacing="0" w:after="240" w:afterAutospacing="0"/>
        <w:rPr>
          <w:rFonts w:ascii="Segoe UI" w:hAnsi="Segoe UI" w:cs="Segoe UI"/>
          <w:b/>
          <w:i/>
          <w:color w:val="010101"/>
        </w:rPr>
      </w:pPr>
      <w:r w:rsidRPr="009434F4">
        <w:rPr>
          <w:rFonts w:ascii="Segoe UI" w:hAnsi="Segoe UI" w:cs="Segoe UI"/>
          <w:b/>
          <w:i/>
          <w:color w:val="010101"/>
        </w:rPr>
        <w:lastRenderedPageBreak/>
        <w:t>Различные виды гимнастики: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антистрессовая,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дыхательная,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пальчиковая,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гимнастика для глаз</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Большую роль отводим технологиям обучению здоровому образу жизни, которые включают в себя: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ежедневную утреннюю гимнастику</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тематические физкультурные занятия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 игровой </w:t>
      </w:r>
      <w:proofErr w:type="spellStart"/>
      <w:r>
        <w:rPr>
          <w:rFonts w:ascii="Segoe UI" w:hAnsi="Segoe UI" w:cs="Segoe UI"/>
          <w:color w:val="010101"/>
        </w:rPr>
        <w:t>стретчинг</w:t>
      </w:r>
      <w:proofErr w:type="spellEnd"/>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 </w:t>
      </w:r>
      <w:proofErr w:type="spellStart"/>
      <w:r>
        <w:rPr>
          <w:rFonts w:ascii="Segoe UI" w:hAnsi="Segoe UI" w:cs="Segoe UI"/>
          <w:color w:val="010101"/>
        </w:rPr>
        <w:t>фитбол</w:t>
      </w:r>
      <w:proofErr w:type="spellEnd"/>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физкультурные и музыкальные досуги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праздники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Дети приобщаются к непосредственному участию в различных состязаниях, соревнованиях, с увлечением выполняют двигательные задания. При этом развивается ловкость, быстрота, координация движений. Все это благоприятно влияет на эмоциональное состояние воспитанников. Дети ведут себя более раскованно, что позволяет им двигаться без особого напряжения. При этом, используются те двигательные навыки и умения, которыми они прочно овладели, проявляется своеобразный артистизм, эстетичность в движениях.</w:t>
      </w:r>
    </w:p>
    <w:p w:rsidR="009434F4" w:rsidRDefault="009434F4" w:rsidP="009434F4">
      <w:pPr>
        <w:pStyle w:val="a3"/>
        <w:spacing w:before="0" w:beforeAutospacing="0" w:after="0" w:afterAutospacing="0"/>
        <w:rPr>
          <w:rFonts w:ascii="Segoe UI" w:hAnsi="Segoe UI" w:cs="Segoe UI"/>
          <w:color w:val="010101"/>
        </w:rPr>
      </w:pPr>
      <w:r>
        <w:rPr>
          <w:rFonts w:ascii="Segoe UI" w:hAnsi="Segoe UI" w:cs="Segoe UI"/>
          <w:color w:val="010101"/>
        </w:rPr>
        <w:t xml:space="preserve">Данные технологии имеют оздоровительную направленность, а используемая в комплексе </w:t>
      </w:r>
      <w:proofErr w:type="spellStart"/>
      <w:r>
        <w:rPr>
          <w:rFonts w:ascii="Segoe UI" w:hAnsi="Segoe UI" w:cs="Segoe UI"/>
          <w:color w:val="010101"/>
        </w:rPr>
        <w:t>здоровьесберегающая</w:t>
      </w:r>
      <w:proofErr w:type="spellEnd"/>
      <w:r>
        <w:rPr>
          <w:rFonts w:ascii="Segoe UI" w:hAnsi="Segoe UI" w:cs="Segoe UI"/>
          <w:color w:val="010101"/>
        </w:rPr>
        <w:t xml:space="preserve"> деятельность, в итоге, формирует у ребенка привычку к здоровому образу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Данные технологии помогают гармонизации психоэмоционального состояния, учат детей понимать свои эмоции, управлять своим поведением, слышать и чувствовать свое тело.</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Выполнение таких упражнений очень нравятся детям, так как все они содержат элементы игры.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 Решая задачи </w:t>
      </w:r>
      <w:proofErr w:type="spellStart"/>
      <w:r>
        <w:rPr>
          <w:rFonts w:ascii="Segoe UI" w:hAnsi="Segoe UI" w:cs="Segoe UI"/>
          <w:color w:val="010101"/>
        </w:rPr>
        <w:t>здоровьесбережения</w:t>
      </w:r>
      <w:proofErr w:type="spellEnd"/>
      <w:r>
        <w:rPr>
          <w:rFonts w:ascii="Segoe UI" w:hAnsi="Segoe UI" w:cs="Segoe UI"/>
          <w:color w:val="010101"/>
        </w:rPr>
        <w:t>, мы опираемся на принцип единства взаимодействия: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Родитель – ребенок – педагог</w:t>
      </w:r>
    </w:p>
    <w:p w:rsidR="009434F4" w:rsidRPr="009434F4" w:rsidRDefault="009434F4" w:rsidP="009434F4">
      <w:pPr>
        <w:pStyle w:val="a3"/>
        <w:spacing w:before="0" w:beforeAutospacing="0" w:after="240" w:afterAutospacing="0"/>
        <w:rPr>
          <w:rFonts w:ascii="Segoe UI" w:hAnsi="Segoe UI" w:cs="Segoe UI"/>
          <w:b/>
          <w:i/>
          <w:color w:val="010101"/>
        </w:rPr>
      </w:pPr>
      <w:r w:rsidRPr="009434F4">
        <w:rPr>
          <w:rFonts w:ascii="Segoe UI" w:hAnsi="Segoe UI" w:cs="Segoe UI"/>
          <w:b/>
          <w:i/>
          <w:color w:val="010101"/>
        </w:rPr>
        <w:lastRenderedPageBreak/>
        <w:t>Система физкультурно-оздоровительной работы включает следующие мероприятия: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водные процедуры, специальные оздоровительные игры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витаминотерапию.</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дыхательная гимнастика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проведение гимнастики после сна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ходьба по солевой, ребристой дорожке</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полоскание рта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обливание рук прохладной водой</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Основное средство воздействия - пропаганда здорового образа жизни. Она осуществляется в наглядной форме:</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через оформление различных стендов</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индивидуальные беседы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родительские собрания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участие родителей в совместных праздниках и Днях здоровья</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посещение родителями занятий</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Таким образом, проводимая нами физкультурно-оздоровительная </w:t>
      </w:r>
      <w:proofErr w:type="gramStart"/>
      <w:r>
        <w:rPr>
          <w:rFonts w:ascii="Segoe UI" w:hAnsi="Segoe UI" w:cs="Segoe UI"/>
          <w:color w:val="010101"/>
        </w:rPr>
        <w:t>работа  позволяет</w:t>
      </w:r>
      <w:proofErr w:type="gramEnd"/>
      <w:r>
        <w:rPr>
          <w:rFonts w:ascii="Segoe UI" w:hAnsi="Segoe UI" w:cs="Segoe UI"/>
          <w:color w:val="010101"/>
        </w:rPr>
        <w:t xml:space="preserve"> привлечь родителей к совместным усилиям по оздоровлению детского организма в течение всего пребывания в детском саду.</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В процессе игровой </w:t>
      </w:r>
      <w:proofErr w:type="spellStart"/>
      <w:proofErr w:type="gramStart"/>
      <w:r>
        <w:rPr>
          <w:rFonts w:ascii="Segoe UI" w:hAnsi="Segoe UI" w:cs="Segoe UI"/>
          <w:color w:val="010101"/>
        </w:rPr>
        <w:t>психогимнастики</w:t>
      </w:r>
      <w:proofErr w:type="spellEnd"/>
      <w:r>
        <w:rPr>
          <w:rFonts w:ascii="Segoe UI" w:hAnsi="Segoe UI" w:cs="Segoe UI"/>
          <w:color w:val="010101"/>
        </w:rPr>
        <w:t>,  дети</w:t>
      </w:r>
      <w:proofErr w:type="gramEnd"/>
      <w:r>
        <w:rPr>
          <w:rFonts w:ascii="Segoe UI" w:hAnsi="Segoe UI" w:cs="Segoe UI"/>
          <w:color w:val="010101"/>
        </w:rPr>
        <w:t xml:space="preserve"> вызывают у себя различные ощущения, типа «тепло–холод», включая свое воображение,  овладевают навыками самопроизвольной терморегуляции организма.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В игре «Холодно-жарко» дети группируются (холодно, подул северный ветер). Выглянуло солнышко, можно загорать. Дети расслабляются, обмахиваются платочками, происходит напряжение и расслабление мышц.</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Система развития воображения через </w:t>
      </w:r>
      <w:proofErr w:type="gramStart"/>
      <w:r>
        <w:rPr>
          <w:rFonts w:ascii="Segoe UI" w:hAnsi="Segoe UI" w:cs="Segoe UI"/>
          <w:color w:val="010101"/>
        </w:rPr>
        <w:t>нестандартные  формы</w:t>
      </w:r>
      <w:proofErr w:type="gramEnd"/>
      <w:r>
        <w:rPr>
          <w:rFonts w:ascii="Segoe UI" w:hAnsi="Segoe UI" w:cs="Segoe UI"/>
          <w:color w:val="010101"/>
        </w:rPr>
        <w:t xml:space="preserve"> двигательной активности, производит оздоровительный  эффект,   влияя на психосоматическое состояние ребенка. Исходя из этого, средства развития воображения включаются в структуру оздоровительной работы.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Выполняя упражнения гимнастики для ушных раковин</w:t>
      </w:r>
      <w:proofErr w:type="gramStart"/>
      <w:r>
        <w:rPr>
          <w:rFonts w:ascii="Segoe UI" w:hAnsi="Segoe UI" w:cs="Segoe UI"/>
          <w:color w:val="010101"/>
        </w:rPr>
        <w:t xml:space="preserve">   «</w:t>
      </w:r>
      <w:proofErr w:type="gramEnd"/>
      <w:r>
        <w:rPr>
          <w:rFonts w:ascii="Segoe UI" w:hAnsi="Segoe UI" w:cs="Segoe UI"/>
          <w:color w:val="010101"/>
        </w:rPr>
        <w:t xml:space="preserve">Чебурашка»,  дети поглаживают, растирают, разминают их различные сегменты,  тем самым </w:t>
      </w:r>
      <w:r>
        <w:rPr>
          <w:rFonts w:ascii="Segoe UI" w:hAnsi="Segoe UI" w:cs="Segoe UI"/>
          <w:color w:val="010101"/>
        </w:rPr>
        <w:lastRenderedPageBreak/>
        <w:t>воздействуют на проекционные точки внутренних органов, выходящих на ушные раковины.  </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В процессе проведения игр «Веселая пчелка», «Остров плакс», «Шалтай-болтай», «Заводим </w:t>
      </w:r>
      <w:proofErr w:type="gramStart"/>
      <w:r>
        <w:rPr>
          <w:rFonts w:ascii="Segoe UI" w:hAnsi="Segoe UI" w:cs="Segoe UI"/>
          <w:color w:val="010101"/>
        </w:rPr>
        <w:t>машину»  дети</w:t>
      </w:r>
      <w:proofErr w:type="gramEnd"/>
      <w:r>
        <w:rPr>
          <w:rFonts w:ascii="Segoe UI" w:hAnsi="Segoe UI" w:cs="Segoe UI"/>
          <w:color w:val="010101"/>
        </w:rPr>
        <w:t xml:space="preserve"> проявляют различные  эмоции, учатся переключать их, могут  вволю покричать и погримасничать. Эти игровые упражнения, которые включаются в разные формы физического воспитания, учат детей проявлять свои эмоции и управлять ими.</w:t>
      </w:r>
    </w:p>
    <w:p w:rsidR="009434F4" w:rsidRDefault="009434F4" w:rsidP="009434F4">
      <w:pPr>
        <w:pStyle w:val="a3"/>
        <w:spacing w:before="0" w:beforeAutospacing="0" w:after="0" w:afterAutospacing="0"/>
        <w:rPr>
          <w:rFonts w:ascii="Segoe UI" w:hAnsi="Segoe UI" w:cs="Segoe UI"/>
          <w:color w:val="010101"/>
        </w:rPr>
      </w:pPr>
      <w:r>
        <w:rPr>
          <w:rFonts w:ascii="Segoe UI" w:hAnsi="Segoe UI" w:cs="Segoe UI"/>
          <w:color w:val="010101"/>
        </w:rPr>
        <w:t>Игры с элементами массажа дают возможность целенаправленно воздействовать на биологически активные точки кожи, но ребенок здесь не просто «работает», а играет своим телом. Он мнет, разглаживает, «лепит» свое тело, словно ваятель, как бы заново создавая, его по законам красоты.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Когда ребенок «лепит» красивое лицо, он поглаживает лоб, щеки, крылья носа.  Для упругости кожи надавливает пальцами </w:t>
      </w:r>
      <w:proofErr w:type="gramStart"/>
      <w:r>
        <w:rPr>
          <w:rFonts w:ascii="Segoe UI" w:hAnsi="Segoe UI" w:cs="Segoe UI"/>
          <w:color w:val="010101"/>
        </w:rPr>
        <w:t>на  активные</w:t>
      </w:r>
      <w:proofErr w:type="gramEnd"/>
      <w:r>
        <w:rPr>
          <w:rFonts w:ascii="Segoe UI" w:hAnsi="Segoe UI" w:cs="Segoe UI"/>
          <w:color w:val="010101"/>
        </w:rPr>
        <w:t xml:space="preserve"> точки переносицы, середины бровей, разглаживает брови, проводит по векам, похлопывает по щекам, подергивает носом. Полная уверенность в том, что он действительно творит что-то новое и прекрасное способствует развитию чувства любви к собственному телу, внимательного и бережного отношения к нему.</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Для осуществления обогащенного физического развития и </w:t>
      </w:r>
      <w:proofErr w:type="gramStart"/>
      <w:r>
        <w:rPr>
          <w:rFonts w:ascii="Segoe UI" w:hAnsi="Segoe UI" w:cs="Segoe UI"/>
          <w:color w:val="010101"/>
        </w:rPr>
        <w:t>оздоровления  детей</w:t>
      </w:r>
      <w:proofErr w:type="gramEnd"/>
      <w:r>
        <w:rPr>
          <w:rFonts w:ascii="Segoe UI" w:hAnsi="Segoe UI" w:cs="Segoe UI"/>
          <w:color w:val="010101"/>
        </w:rPr>
        <w:t xml:space="preserve"> в детском саду мы используем  нетрадиционные приемы работы. В каждой группе оборудованы «Уголки здоровья». Они оснащены как традиционными пособиями (массажными ковриками, </w:t>
      </w:r>
      <w:proofErr w:type="spellStart"/>
      <w:r>
        <w:rPr>
          <w:rFonts w:ascii="Segoe UI" w:hAnsi="Segoe UI" w:cs="Segoe UI"/>
          <w:color w:val="010101"/>
        </w:rPr>
        <w:t>массажерами</w:t>
      </w:r>
      <w:proofErr w:type="spellEnd"/>
      <w:r>
        <w:rPr>
          <w:rFonts w:ascii="Segoe UI" w:hAnsi="Segoe UI" w:cs="Segoe UI"/>
          <w:color w:val="010101"/>
        </w:rPr>
        <w:t>, спортивным инвентарем и т.д.), так и нестандартным оборудованием, сделанным руками педагогов.</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1. «Сухой аквариум», который способствует снятию напряжения, усталости, расслаблению мышц плечевого пояса</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2. Коврики из </w:t>
      </w:r>
      <w:proofErr w:type="gramStart"/>
      <w:r>
        <w:rPr>
          <w:rFonts w:ascii="Segoe UI" w:hAnsi="Segoe UI" w:cs="Segoe UI"/>
          <w:color w:val="010101"/>
        </w:rPr>
        <w:t>пробок,  пуговиц</w:t>
      </w:r>
      <w:proofErr w:type="gramEnd"/>
      <w:r>
        <w:rPr>
          <w:rFonts w:ascii="Segoe UI" w:hAnsi="Segoe UI" w:cs="Segoe UI"/>
          <w:color w:val="010101"/>
        </w:rPr>
        <w:t xml:space="preserve">,  веревки с узелками во время ходьбы  по ним происходит массаж стоп, укрепление </w:t>
      </w:r>
      <w:proofErr w:type="spellStart"/>
      <w:r>
        <w:rPr>
          <w:rFonts w:ascii="Segoe UI" w:hAnsi="Segoe UI" w:cs="Segoe UI"/>
          <w:color w:val="010101"/>
        </w:rPr>
        <w:t>связочно</w:t>
      </w:r>
      <w:proofErr w:type="spellEnd"/>
      <w:r>
        <w:rPr>
          <w:rFonts w:ascii="Segoe UI" w:hAnsi="Segoe UI" w:cs="Segoe UI"/>
          <w:color w:val="010101"/>
        </w:rPr>
        <w:t>-мышечного аппарата, что является профилактикой плоскостопия у детей.</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3. Султанчики, вертушки, ленточки, вода используется для развития речевого дыхания и увеличения объема легких.</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4. </w:t>
      </w:r>
      <w:proofErr w:type="spellStart"/>
      <w:r>
        <w:rPr>
          <w:rFonts w:ascii="Segoe UI" w:hAnsi="Segoe UI" w:cs="Segoe UI"/>
          <w:color w:val="010101"/>
        </w:rPr>
        <w:t>Массажеры</w:t>
      </w:r>
      <w:proofErr w:type="spellEnd"/>
      <w:r>
        <w:rPr>
          <w:rFonts w:ascii="Segoe UI" w:hAnsi="Segoe UI" w:cs="Segoe UI"/>
          <w:color w:val="010101"/>
        </w:rPr>
        <w:t xml:space="preserve">, в том числе и самодельные, применяем для массажа ладоней, т.к. на них находятся проекционные точки, массируя которые можно </w:t>
      </w:r>
      <w:proofErr w:type="spellStart"/>
      <w:r>
        <w:rPr>
          <w:rFonts w:ascii="Segoe UI" w:hAnsi="Segoe UI" w:cs="Segoe UI"/>
          <w:color w:val="010101"/>
        </w:rPr>
        <w:t>опосредственным</w:t>
      </w:r>
      <w:proofErr w:type="spellEnd"/>
      <w:r>
        <w:rPr>
          <w:rFonts w:ascii="Segoe UI" w:hAnsi="Segoe UI" w:cs="Segoe UI"/>
          <w:color w:val="010101"/>
        </w:rPr>
        <w:t xml:space="preserve"> путем воздействовать на внутренние органы.</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После сна проводится оздоровительная гимнастика босиком под музыку.</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 xml:space="preserve">Применение в работе </w:t>
      </w:r>
      <w:proofErr w:type="spellStart"/>
      <w:r>
        <w:rPr>
          <w:rFonts w:ascii="Segoe UI" w:hAnsi="Segoe UI" w:cs="Segoe UI"/>
          <w:color w:val="010101"/>
        </w:rPr>
        <w:t>здоровьесберегающих</w:t>
      </w:r>
      <w:proofErr w:type="spellEnd"/>
      <w:r>
        <w:rPr>
          <w:rFonts w:ascii="Segoe UI" w:hAnsi="Segoe UI" w:cs="Segoe UI"/>
          <w:color w:val="010101"/>
        </w:rPr>
        <w:t xml:space="preserve"> технологий, повышает результативность </w:t>
      </w:r>
      <w:proofErr w:type="spellStart"/>
      <w:r>
        <w:rPr>
          <w:rFonts w:ascii="Segoe UI" w:hAnsi="Segoe UI" w:cs="Segoe UI"/>
          <w:color w:val="010101"/>
        </w:rPr>
        <w:t>воспитательно</w:t>
      </w:r>
      <w:proofErr w:type="spellEnd"/>
      <w:r>
        <w:rPr>
          <w:rFonts w:ascii="Segoe UI" w:hAnsi="Segoe UI" w:cs="Segoe UI"/>
          <w:color w:val="010101"/>
        </w:rPr>
        <w:t>-образовательного процесса, формирует у педагогов и родителей ценностные ориентации, направленные на укрепление здоровья, а у ребенка – стойкую мотивацию на здоровый образ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lastRenderedPageBreak/>
        <w:t>Укрепление здоровья ребенка – это не периодические мероприятия, а идеология воспитания, поведенческая база, которая остается с человеком на всю жизнь. Если мы, с раннего детства приучим ребенка к активному образу жизни, правильному распорядку дня, привьем полезные привычки, причем будем делать это в ненавязчивой форме, не вызывая внутреннего протеста – то можем быть уверены: мы позаботились о дополнительном бонусе для ребенка – здоровье. А этот бонус, несомненно поможет добиться больших успехов в любой сфере жизни.</w:t>
      </w:r>
    </w:p>
    <w:p w:rsidR="009434F4" w:rsidRDefault="009434F4" w:rsidP="009434F4">
      <w:pPr>
        <w:pStyle w:val="a3"/>
        <w:spacing w:before="0" w:beforeAutospacing="0" w:after="240" w:afterAutospacing="0"/>
        <w:rPr>
          <w:rFonts w:ascii="Segoe UI" w:hAnsi="Segoe UI" w:cs="Segoe UI"/>
          <w:color w:val="010101"/>
        </w:rPr>
      </w:pPr>
      <w:r>
        <w:rPr>
          <w:rFonts w:ascii="Segoe UI" w:hAnsi="Segoe UI" w:cs="Segoe UI"/>
          <w:color w:val="010101"/>
        </w:rPr>
        <w:t>Укрепление и сохранение здоровья детей – одна из главных наших задач, как родителей, так и педагогов. Ведь здоровые дети – это здоровая страна!</w:t>
      </w:r>
    </w:p>
    <w:p w:rsidR="00C43F9B" w:rsidRDefault="00C43F9B"/>
    <w:sectPr w:rsidR="00C43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CB6"/>
    <w:rsid w:val="0049594A"/>
    <w:rsid w:val="009434F4"/>
    <w:rsid w:val="00BF4CB6"/>
    <w:rsid w:val="00C43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876DA-D9F6-47ED-931C-906C73670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34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79765">
      <w:bodyDiv w:val="1"/>
      <w:marLeft w:val="0"/>
      <w:marRight w:val="0"/>
      <w:marTop w:val="0"/>
      <w:marBottom w:val="0"/>
      <w:divBdr>
        <w:top w:val="none" w:sz="0" w:space="0" w:color="auto"/>
        <w:left w:val="none" w:sz="0" w:space="0" w:color="auto"/>
        <w:bottom w:val="none" w:sz="0" w:space="0" w:color="auto"/>
        <w:right w:val="none" w:sz="0" w:space="0" w:color="auto"/>
      </w:divBdr>
      <w:divsChild>
        <w:div w:id="1480153749">
          <w:marLeft w:val="0"/>
          <w:marRight w:val="0"/>
          <w:marTop w:val="0"/>
          <w:marBottom w:val="240"/>
          <w:divBdr>
            <w:top w:val="none" w:sz="0" w:space="0" w:color="auto"/>
            <w:left w:val="none" w:sz="0" w:space="0" w:color="auto"/>
            <w:bottom w:val="none" w:sz="0" w:space="0" w:color="auto"/>
            <w:right w:val="none" w:sz="0" w:space="0" w:color="auto"/>
          </w:divBdr>
        </w:div>
        <w:div w:id="604197520">
          <w:marLeft w:val="0"/>
          <w:marRight w:val="0"/>
          <w:marTop w:val="0"/>
          <w:marBottom w:val="240"/>
          <w:divBdr>
            <w:top w:val="none" w:sz="0" w:space="0" w:color="auto"/>
            <w:left w:val="none" w:sz="0" w:space="0" w:color="auto"/>
            <w:bottom w:val="none" w:sz="0" w:space="0" w:color="auto"/>
            <w:right w:val="none" w:sz="0" w:space="0" w:color="auto"/>
          </w:divBdr>
        </w:div>
        <w:div w:id="201209857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1122</Words>
  <Characters>6398</Characters>
  <Application>Microsoft Office Word</Application>
  <DocSecurity>0</DocSecurity>
  <Lines>53</Lines>
  <Paragraphs>15</Paragraphs>
  <ScaleCrop>false</ScaleCrop>
  <Company>SPecialiST RePack</Company>
  <LinksUpToDate>false</LinksUpToDate>
  <CharactersWithSpaces>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4</cp:revision>
  <dcterms:created xsi:type="dcterms:W3CDTF">2022-03-30T17:22:00Z</dcterms:created>
  <dcterms:modified xsi:type="dcterms:W3CDTF">2022-04-12T13:10:00Z</dcterms:modified>
</cp:coreProperties>
</file>